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CD" w:rsidRDefault="002C40B3" w:rsidP="002C40B3">
      <w:pPr>
        <w:tabs>
          <w:tab w:val="left" w:pos="8504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smallCaps/>
          <w:color w:val="365F91"/>
          <w:sz w:val="44"/>
          <w:szCs w:val="44"/>
          <w:lang w:eastAsia="es-ES"/>
        </w:rPr>
      </w:pPr>
      <w:bookmarkStart w:id="0" w:name="_GoBack"/>
      <w:bookmarkEnd w:id="0"/>
      <w:r w:rsidRPr="00FC0ECD">
        <w:rPr>
          <w:b/>
          <w:noProof/>
          <w:sz w:val="44"/>
          <w:szCs w:val="44"/>
          <w:lang w:eastAsia="es-ES"/>
        </w:rPr>
        <w:drawing>
          <wp:anchor distT="0" distB="0" distL="114300" distR="114300" simplePos="0" relativeHeight="251671040" behindDoc="0" locked="0" layoutInCell="1" allowOverlap="1" wp14:anchorId="72932299" wp14:editId="11A3325C">
            <wp:simplePos x="0" y="0"/>
            <wp:positionH relativeFrom="column">
              <wp:posOffset>4542790</wp:posOffset>
            </wp:positionH>
            <wp:positionV relativeFrom="paragraph">
              <wp:posOffset>-85725</wp:posOffset>
            </wp:positionV>
            <wp:extent cx="935990" cy="833755"/>
            <wp:effectExtent l="0" t="0" r="0" b="444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532" w:rsidRPr="00FC0ECD">
        <w:rPr>
          <w:b/>
          <w:noProof/>
          <w:sz w:val="44"/>
          <w:szCs w:val="44"/>
          <w:lang w:eastAsia="es-ES"/>
        </w:rPr>
        <w:drawing>
          <wp:anchor distT="0" distB="0" distL="114300" distR="114300" simplePos="0" relativeHeight="251663872" behindDoc="0" locked="0" layoutInCell="1" allowOverlap="1" wp14:anchorId="180ED96A" wp14:editId="0CB76465">
            <wp:simplePos x="0" y="0"/>
            <wp:positionH relativeFrom="column">
              <wp:posOffset>-136525</wp:posOffset>
            </wp:positionH>
            <wp:positionV relativeFrom="paragraph">
              <wp:posOffset>127330</wp:posOffset>
            </wp:positionV>
            <wp:extent cx="1235710" cy="410210"/>
            <wp:effectExtent l="0" t="0" r="2540" b="889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ECD">
        <w:rPr>
          <w:rFonts w:ascii="Trebuchet MS" w:eastAsia="Times New Roman" w:hAnsi="Trebuchet MS" w:cs="Times New Roman"/>
          <w:b/>
          <w:smallCaps/>
          <w:color w:val="365F91"/>
          <w:sz w:val="44"/>
          <w:szCs w:val="44"/>
          <w:lang w:eastAsia="es-ES"/>
        </w:rPr>
        <w:t>Instituto de Ciencia de</w:t>
      </w:r>
    </w:p>
    <w:p w:rsidR="002E0269" w:rsidRPr="00FC0ECD" w:rsidRDefault="00FC0ECD" w:rsidP="007454E4">
      <w:pPr>
        <w:spacing w:after="0" w:line="240" w:lineRule="auto"/>
        <w:jc w:val="center"/>
        <w:rPr>
          <w:b/>
          <w:sz w:val="44"/>
          <w:szCs w:val="44"/>
        </w:rPr>
      </w:pPr>
      <w:r w:rsidRPr="00FC0ECD">
        <w:rPr>
          <w:rFonts w:ascii="Trebuchet MS" w:eastAsia="Times New Roman" w:hAnsi="Trebuchet MS" w:cs="Times New Roman"/>
          <w:b/>
          <w:smallCaps/>
          <w:color w:val="365F91"/>
          <w:sz w:val="44"/>
          <w:szCs w:val="44"/>
          <w:lang w:eastAsia="es-ES"/>
        </w:rPr>
        <w:t>Materiales de Sevilla</w:t>
      </w:r>
    </w:p>
    <w:p w:rsidR="00FC0ECD" w:rsidRPr="00FC0ECD" w:rsidRDefault="00664902" w:rsidP="00FC0ECD">
      <w:pPr>
        <w:spacing w:after="0" w:line="240" w:lineRule="auto"/>
        <w:ind w:left="1843" w:right="-2"/>
        <w:jc w:val="center"/>
        <w:rPr>
          <w:rFonts w:eastAsia="Times New Roman" w:cs="Times New Roman"/>
          <w:sz w:val="24"/>
          <w:szCs w:val="20"/>
          <w:lang w:eastAsia="es-ES"/>
        </w:rPr>
      </w:pPr>
      <w:hyperlink r:id="rId6" w:history="1">
        <w:r w:rsidR="00FC0ECD" w:rsidRPr="00EB29C4">
          <w:rPr>
            <w:rStyle w:val="Hipervnculo"/>
            <w:rFonts w:ascii="Trebuchet MS" w:eastAsia="Times New Roman" w:hAnsi="Trebuchet MS" w:cs="Arial"/>
            <w:sz w:val="20"/>
            <w:szCs w:val="20"/>
            <w:lang w:eastAsia="es-ES"/>
          </w:rPr>
          <w:t>http://www.icms.us-csic.es</w:t>
        </w:r>
      </w:hyperlink>
    </w:p>
    <w:tbl>
      <w:tblPr>
        <w:tblStyle w:val="Tablaconcuadrcula"/>
        <w:tblpPr w:leftFromText="141" w:rightFromText="141" w:vertAnchor="page" w:horzAnchor="margin" w:tblpXSpec="right" w:tblpY="2881"/>
        <w:tblW w:w="1985" w:type="dxa"/>
        <w:tblLook w:val="04A0" w:firstRow="1" w:lastRow="0" w:firstColumn="1" w:lastColumn="0" w:noHBand="0" w:noVBand="1"/>
      </w:tblPr>
      <w:tblGrid>
        <w:gridCol w:w="1985"/>
      </w:tblGrid>
      <w:tr w:rsidR="000F5BD6" w:rsidTr="000F5BD6">
        <w:trPr>
          <w:trHeight w:val="69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F5BD6" w:rsidRDefault="000F5BD6" w:rsidP="000F5BD6">
            <w:pPr>
              <w:tabs>
                <w:tab w:val="left" w:pos="2268"/>
              </w:tabs>
              <w:jc w:val="left"/>
            </w:pPr>
            <w:r>
              <w:t>Solicitud nº:</w:t>
            </w:r>
          </w:p>
          <w:p w:rsidR="000F5BD6" w:rsidRPr="00687C20" w:rsidRDefault="000F5BD6" w:rsidP="000F5BD6">
            <w:pPr>
              <w:tabs>
                <w:tab w:val="left" w:pos="2268"/>
              </w:tabs>
              <w:jc w:val="left"/>
            </w:pPr>
          </w:p>
          <w:p w:rsidR="000F5BD6" w:rsidRPr="00687C20" w:rsidRDefault="000F5BD6" w:rsidP="000F5BD6">
            <w:pPr>
              <w:jc w:val="left"/>
              <w:rPr>
                <w:sz w:val="16"/>
                <w:szCs w:val="16"/>
              </w:rPr>
            </w:pPr>
            <w:r w:rsidRPr="00687C20">
              <w:rPr>
                <w:sz w:val="16"/>
                <w:szCs w:val="16"/>
              </w:rPr>
              <w:t xml:space="preserve">(a </w:t>
            </w:r>
            <w:r>
              <w:rPr>
                <w:sz w:val="16"/>
                <w:szCs w:val="16"/>
              </w:rPr>
              <w:t>rellenar por el servicio</w:t>
            </w:r>
            <w:r w:rsidRPr="00687C20">
              <w:rPr>
                <w:sz w:val="16"/>
                <w:szCs w:val="16"/>
              </w:rPr>
              <w:t>)</w:t>
            </w:r>
          </w:p>
        </w:tc>
      </w:tr>
    </w:tbl>
    <w:p w:rsidR="000F5BD6" w:rsidRDefault="00420AA8" w:rsidP="000F5BD6">
      <w:pPr>
        <w:tabs>
          <w:tab w:val="left" w:pos="8504"/>
        </w:tabs>
        <w:spacing w:before="120" w:after="120" w:line="240" w:lineRule="auto"/>
        <w:jc w:val="center"/>
        <w:rPr>
          <w:b/>
          <w:sz w:val="28"/>
          <w:szCs w:val="28"/>
        </w:rPr>
      </w:pPr>
      <w:r w:rsidRPr="00435526">
        <w:rPr>
          <w:b/>
          <w:sz w:val="28"/>
          <w:szCs w:val="28"/>
        </w:rPr>
        <w:t>S</w:t>
      </w:r>
      <w:r w:rsidR="00435526" w:rsidRPr="00435526">
        <w:rPr>
          <w:b/>
          <w:sz w:val="28"/>
          <w:szCs w:val="28"/>
        </w:rPr>
        <w:t>ervicio de Espectrometría de Emisión Atómica</w:t>
      </w:r>
    </w:p>
    <w:p w:rsidR="00235CDA" w:rsidRPr="00435526" w:rsidRDefault="00235CDA" w:rsidP="000F5BD6">
      <w:pPr>
        <w:tabs>
          <w:tab w:val="left" w:pos="8504"/>
        </w:tabs>
        <w:spacing w:before="120" w:after="120" w:line="240" w:lineRule="auto"/>
        <w:jc w:val="center"/>
        <w:rPr>
          <w:b/>
          <w:sz w:val="28"/>
          <w:szCs w:val="28"/>
        </w:rPr>
      </w:pPr>
      <w:r w:rsidRPr="00435526">
        <w:rPr>
          <w:b/>
          <w:sz w:val="28"/>
          <w:szCs w:val="28"/>
        </w:rPr>
        <w:t>ICP-OES</w:t>
      </w:r>
    </w:p>
    <w:p w:rsidR="00687C20" w:rsidRPr="00435526" w:rsidRDefault="00235CDA" w:rsidP="000F5BD6">
      <w:pPr>
        <w:spacing w:before="120" w:after="120" w:line="240" w:lineRule="auto"/>
        <w:rPr>
          <w:b/>
          <w:sz w:val="28"/>
          <w:szCs w:val="28"/>
        </w:rPr>
      </w:pPr>
      <w:r w:rsidRPr="00435526">
        <w:rPr>
          <w:b/>
          <w:sz w:val="28"/>
          <w:szCs w:val="28"/>
        </w:rPr>
        <w:t>Solicitud de análisis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8"/>
        <w:gridCol w:w="2269"/>
        <w:gridCol w:w="4643"/>
      </w:tblGrid>
      <w:tr w:rsidR="00BC4018" w:rsidRPr="00E407F8" w:rsidTr="00E407F8">
        <w:trPr>
          <w:trHeight w:val="340"/>
        </w:trPr>
        <w:tc>
          <w:tcPr>
            <w:tcW w:w="1808" w:type="dxa"/>
            <w:vMerge w:val="restart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BC4018" w:rsidRPr="00E407F8" w:rsidRDefault="00BC4018" w:rsidP="00435526">
            <w:pPr>
              <w:jc w:val="center"/>
              <w:rPr>
                <w:sz w:val="24"/>
                <w:szCs w:val="24"/>
              </w:rPr>
            </w:pPr>
            <w:r w:rsidRPr="00E407F8">
              <w:rPr>
                <w:sz w:val="24"/>
                <w:szCs w:val="24"/>
              </w:rPr>
              <w:t>Solicitante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C4018" w:rsidRPr="00E407F8" w:rsidRDefault="00BC4018" w:rsidP="00BC4018">
            <w:pPr>
              <w:jc w:val="left"/>
              <w:rPr>
                <w:sz w:val="24"/>
                <w:szCs w:val="24"/>
              </w:rPr>
            </w:pPr>
            <w:r w:rsidRPr="00E407F8">
              <w:rPr>
                <w:sz w:val="24"/>
                <w:szCs w:val="24"/>
              </w:rPr>
              <w:t>Nombre</w:t>
            </w:r>
            <w:r w:rsidR="00F0029E" w:rsidRPr="00E407F8">
              <w:rPr>
                <w:sz w:val="24"/>
                <w:szCs w:val="24"/>
              </w:rPr>
              <w:t>:</w:t>
            </w:r>
          </w:p>
        </w:tc>
      </w:tr>
      <w:tr w:rsidR="00F0029E" w:rsidRPr="00E407F8" w:rsidTr="00E407F8">
        <w:trPr>
          <w:trHeight w:val="340"/>
        </w:trPr>
        <w:tc>
          <w:tcPr>
            <w:tcW w:w="1808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0029E" w:rsidRPr="00E407F8" w:rsidRDefault="00F0029E" w:rsidP="00F002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0029E" w:rsidRPr="00E407F8" w:rsidRDefault="00F0029E" w:rsidP="00BC4018">
            <w:pPr>
              <w:jc w:val="left"/>
              <w:rPr>
                <w:sz w:val="24"/>
                <w:szCs w:val="24"/>
              </w:rPr>
            </w:pPr>
            <w:r w:rsidRPr="00E407F8">
              <w:rPr>
                <w:sz w:val="24"/>
                <w:szCs w:val="24"/>
              </w:rPr>
              <w:t>e-mail:</w:t>
            </w:r>
          </w:p>
        </w:tc>
      </w:tr>
      <w:tr w:rsidR="00BC4018" w:rsidRPr="00E407F8" w:rsidTr="00E407F8">
        <w:trPr>
          <w:trHeight w:val="340"/>
        </w:trPr>
        <w:tc>
          <w:tcPr>
            <w:tcW w:w="1808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C4018" w:rsidRPr="00E407F8" w:rsidRDefault="00BC4018" w:rsidP="00F002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right w:val="nil"/>
            </w:tcBorders>
            <w:vAlign w:val="center"/>
          </w:tcPr>
          <w:p w:rsidR="00BC4018" w:rsidRPr="00E407F8" w:rsidRDefault="00CF6322" w:rsidP="00BC4018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4C1B75" w:rsidRPr="00E407F8">
              <w:rPr>
                <w:sz w:val="24"/>
                <w:szCs w:val="24"/>
              </w:rPr>
              <w:t>el</w:t>
            </w:r>
            <w:r w:rsidR="00BC4018" w:rsidRPr="00E407F8">
              <w:rPr>
                <w:sz w:val="24"/>
                <w:szCs w:val="24"/>
              </w:rPr>
              <w:t>f</w:t>
            </w:r>
            <w:proofErr w:type="spellEnd"/>
            <w:r w:rsidR="00BC4018" w:rsidRPr="00E407F8">
              <w:rPr>
                <w:sz w:val="24"/>
                <w:szCs w:val="24"/>
              </w:rPr>
              <w:t>:</w:t>
            </w:r>
          </w:p>
        </w:tc>
        <w:tc>
          <w:tcPr>
            <w:tcW w:w="4643" w:type="dxa"/>
            <w:tcBorders>
              <w:top w:val="nil"/>
              <w:left w:val="nil"/>
              <w:right w:val="nil"/>
            </w:tcBorders>
            <w:vAlign w:val="center"/>
          </w:tcPr>
          <w:p w:rsidR="00BC4018" w:rsidRPr="00E407F8" w:rsidRDefault="00BC4018" w:rsidP="00BC4018">
            <w:pPr>
              <w:jc w:val="left"/>
              <w:rPr>
                <w:sz w:val="24"/>
                <w:szCs w:val="24"/>
              </w:rPr>
            </w:pPr>
          </w:p>
        </w:tc>
      </w:tr>
      <w:tr w:rsidR="00F0029E" w:rsidRPr="00E407F8" w:rsidTr="00E407F8">
        <w:trPr>
          <w:trHeight w:val="340"/>
        </w:trPr>
        <w:tc>
          <w:tcPr>
            <w:tcW w:w="1808" w:type="dxa"/>
            <w:vMerge w:val="restart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0029E" w:rsidRPr="00E407F8" w:rsidRDefault="005C4721" w:rsidP="0043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Centros del </w:t>
            </w:r>
            <w:proofErr w:type="spellStart"/>
            <w:r>
              <w:rPr>
                <w:sz w:val="24"/>
                <w:szCs w:val="24"/>
              </w:rPr>
              <w:t>cicCartuja</w:t>
            </w:r>
            <w:proofErr w:type="spellEnd"/>
          </w:p>
        </w:tc>
        <w:tc>
          <w:tcPr>
            <w:tcW w:w="6912" w:type="dxa"/>
            <w:gridSpan w:val="2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F0029E" w:rsidRPr="00E407F8" w:rsidRDefault="005C4721" w:rsidP="00F0029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solicitante</w:t>
            </w:r>
            <w:r w:rsidR="00F0029E" w:rsidRPr="00E407F8">
              <w:rPr>
                <w:sz w:val="24"/>
                <w:szCs w:val="24"/>
              </w:rPr>
              <w:t>:</w:t>
            </w:r>
          </w:p>
        </w:tc>
      </w:tr>
      <w:tr w:rsidR="00F0029E" w:rsidRPr="00E407F8" w:rsidTr="00E407F8">
        <w:trPr>
          <w:trHeight w:val="340"/>
        </w:trPr>
        <w:tc>
          <w:tcPr>
            <w:tcW w:w="1808" w:type="dxa"/>
            <w:vMerge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0029E" w:rsidRPr="00E407F8" w:rsidRDefault="00F0029E" w:rsidP="00F002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12" w:type="dxa"/>
            <w:gridSpan w:val="2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F0029E" w:rsidRDefault="005C4721" w:rsidP="00BC40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Investigador solicitante</w:t>
            </w:r>
            <w:r w:rsidR="00F0029E" w:rsidRPr="00E407F8">
              <w:rPr>
                <w:sz w:val="24"/>
                <w:szCs w:val="24"/>
              </w:rPr>
              <w:t>:</w:t>
            </w:r>
          </w:p>
          <w:p w:rsidR="005C4721" w:rsidRDefault="005C4721" w:rsidP="00BC40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Proyecto:</w:t>
            </w:r>
          </w:p>
          <w:p w:rsidR="005C4721" w:rsidRPr="00E407F8" w:rsidRDefault="005C4721" w:rsidP="005C47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interna:</w:t>
            </w:r>
          </w:p>
        </w:tc>
      </w:tr>
      <w:tr w:rsidR="00F0029E" w:rsidRPr="00E407F8" w:rsidTr="00E407F8">
        <w:trPr>
          <w:trHeight w:val="340"/>
        </w:trPr>
        <w:tc>
          <w:tcPr>
            <w:tcW w:w="1808" w:type="dxa"/>
            <w:vMerge w:val="restart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0029E" w:rsidRPr="00E407F8" w:rsidRDefault="00F0029E" w:rsidP="00435526">
            <w:pPr>
              <w:jc w:val="center"/>
              <w:rPr>
                <w:sz w:val="24"/>
                <w:szCs w:val="24"/>
              </w:rPr>
            </w:pPr>
            <w:proofErr w:type="spellStart"/>
            <w:r w:rsidRPr="00E407F8">
              <w:rPr>
                <w:sz w:val="24"/>
                <w:szCs w:val="24"/>
              </w:rPr>
              <w:t>OPIs</w:t>
            </w:r>
            <w:proofErr w:type="spellEnd"/>
            <w:r w:rsidRPr="00E407F8">
              <w:rPr>
                <w:sz w:val="24"/>
                <w:szCs w:val="24"/>
              </w:rPr>
              <w:t>-Empresa</w:t>
            </w:r>
          </w:p>
        </w:tc>
        <w:tc>
          <w:tcPr>
            <w:tcW w:w="6912" w:type="dxa"/>
            <w:gridSpan w:val="2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F0029E" w:rsidRPr="00E407F8" w:rsidRDefault="00F0029E" w:rsidP="00BC4018">
            <w:pPr>
              <w:jc w:val="left"/>
              <w:rPr>
                <w:sz w:val="24"/>
                <w:szCs w:val="24"/>
              </w:rPr>
            </w:pPr>
            <w:r w:rsidRPr="00E407F8">
              <w:rPr>
                <w:sz w:val="24"/>
                <w:szCs w:val="24"/>
              </w:rPr>
              <w:t>Nombre:</w:t>
            </w:r>
          </w:p>
        </w:tc>
      </w:tr>
      <w:tr w:rsidR="00F0029E" w:rsidRPr="00E407F8" w:rsidTr="00E407F8">
        <w:trPr>
          <w:trHeight w:val="340"/>
        </w:trPr>
        <w:tc>
          <w:tcPr>
            <w:tcW w:w="1808" w:type="dxa"/>
            <w:vMerge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0029E" w:rsidRPr="00E407F8" w:rsidRDefault="00F0029E" w:rsidP="00F002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12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0029E" w:rsidRPr="00E407F8" w:rsidRDefault="00F0029E" w:rsidP="00BC4018">
            <w:pPr>
              <w:jc w:val="left"/>
              <w:rPr>
                <w:sz w:val="24"/>
                <w:szCs w:val="24"/>
              </w:rPr>
            </w:pPr>
            <w:r w:rsidRPr="00E407F8">
              <w:rPr>
                <w:sz w:val="24"/>
                <w:szCs w:val="24"/>
              </w:rPr>
              <w:t>Dirección:</w:t>
            </w:r>
          </w:p>
        </w:tc>
      </w:tr>
      <w:tr w:rsidR="00F0029E" w:rsidRPr="00E407F8" w:rsidTr="00E407F8">
        <w:trPr>
          <w:trHeight w:val="340"/>
        </w:trPr>
        <w:tc>
          <w:tcPr>
            <w:tcW w:w="1808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0029E" w:rsidRPr="00E407F8" w:rsidRDefault="00F0029E" w:rsidP="00F002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1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029E" w:rsidRPr="00E407F8" w:rsidRDefault="00F0029E" w:rsidP="00BC4018">
            <w:pPr>
              <w:jc w:val="left"/>
              <w:rPr>
                <w:sz w:val="24"/>
                <w:szCs w:val="24"/>
              </w:rPr>
            </w:pPr>
            <w:r w:rsidRPr="00E407F8">
              <w:rPr>
                <w:sz w:val="24"/>
                <w:szCs w:val="24"/>
              </w:rPr>
              <w:t>Datos de facturación:</w:t>
            </w:r>
          </w:p>
        </w:tc>
      </w:tr>
    </w:tbl>
    <w:p w:rsidR="00235CDA" w:rsidRPr="00235CDA" w:rsidRDefault="00235CDA" w:rsidP="00235CDA">
      <w:pPr>
        <w:tabs>
          <w:tab w:val="left" w:leader="underscore" w:pos="8505"/>
        </w:tabs>
        <w:spacing w:before="60" w:after="0"/>
        <w:rPr>
          <w:b/>
          <w:sz w:val="24"/>
          <w:szCs w:val="24"/>
          <w:u w:val="single"/>
        </w:rPr>
      </w:pPr>
      <w:r w:rsidRPr="00235CDA">
        <w:rPr>
          <w:b/>
          <w:sz w:val="24"/>
          <w:szCs w:val="24"/>
          <w:u w:val="single"/>
        </w:rPr>
        <w:t>MUESTRAS SÓLIDAS</w:t>
      </w:r>
    </w:p>
    <w:tbl>
      <w:tblPr>
        <w:tblStyle w:val="Tablaconcuadrcula1"/>
        <w:tblW w:w="86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891"/>
        <w:gridCol w:w="2891"/>
      </w:tblGrid>
      <w:tr w:rsidR="00235CDA" w:rsidRPr="007054BE" w:rsidTr="00235CDA">
        <w:trPr>
          <w:trHeight w:val="510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235CDA" w:rsidRPr="00235CDA" w:rsidRDefault="00235CDA" w:rsidP="00235CD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35CDA">
              <w:rPr>
                <w:b/>
                <w:sz w:val="24"/>
                <w:szCs w:val="24"/>
              </w:rPr>
              <w:t>Código de muestras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DA" w:rsidRPr="00235CDA" w:rsidRDefault="00235CDA" w:rsidP="00395C98">
            <w:pPr>
              <w:jc w:val="center"/>
              <w:rPr>
                <w:b/>
                <w:sz w:val="24"/>
                <w:szCs w:val="24"/>
              </w:rPr>
            </w:pPr>
            <w:r w:rsidRPr="00235CDA">
              <w:rPr>
                <w:b/>
                <w:sz w:val="24"/>
                <w:szCs w:val="24"/>
              </w:rPr>
              <w:t>Composición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DA" w:rsidRPr="00235CDA" w:rsidRDefault="00235CDA" w:rsidP="00395C98">
            <w:pPr>
              <w:jc w:val="center"/>
              <w:rPr>
                <w:b/>
                <w:sz w:val="24"/>
                <w:szCs w:val="24"/>
              </w:rPr>
            </w:pPr>
            <w:r w:rsidRPr="00235CDA">
              <w:rPr>
                <w:b/>
                <w:sz w:val="24"/>
                <w:szCs w:val="24"/>
              </w:rPr>
              <w:t>Elementos a analizar</w:t>
            </w:r>
          </w:p>
        </w:tc>
      </w:tr>
      <w:tr w:rsidR="00235CDA" w:rsidRPr="007054BE" w:rsidTr="00395C98">
        <w:trPr>
          <w:trHeight w:val="567"/>
        </w:trPr>
        <w:tc>
          <w:tcPr>
            <w:tcW w:w="289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35CDA" w:rsidRPr="007054BE" w:rsidRDefault="00235CDA" w:rsidP="00395C9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35CDA" w:rsidRPr="007054BE" w:rsidRDefault="00235CDA" w:rsidP="00395C9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35CDA" w:rsidRPr="007054BE" w:rsidRDefault="00235CDA" w:rsidP="00395C9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235CDA" w:rsidRPr="007054BE" w:rsidTr="00395C98">
        <w:trPr>
          <w:trHeight w:val="567"/>
        </w:trPr>
        <w:tc>
          <w:tcPr>
            <w:tcW w:w="28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5CDA" w:rsidRPr="007054BE" w:rsidRDefault="00235CDA" w:rsidP="00395C9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5CDA" w:rsidRPr="007054BE" w:rsidRDefault="00235CDA" w:rsidP="00395C9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5CDA" w:rsidRPr="007054BE" w:rsidRDefault="00235CDA" w:rsidP="00395C9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235CDA" w:rsidRPr="007054BE" w:rsidTr="00395C98">
        <w:trPr>
          <w:trHeight w:val="567"/>
        </w:trPr>
        <w:tc>
          <w:tcPr>
            <w:tcW w:w="28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5CDA" w:rsidRPr="007054BE" w:rsidRDefault="00235CDA" w:rsidP="00395C9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5CDA" w:rsidRPr="007054BE" w:rsidRDefault="00235CDA" w:rsidP="00395C9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5CDA" w:rsidRPr="007054BE" w:rsidRDefault="00235CDA" w:rsidP="00395C9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235CDA" w:rsidRPr="007054BE" w:rsidTr="00395C98">
        <w:trPr>
          <w:trHeight w:val="567"/>
        </w:trPr>
        <w:tc>
          <w:tcPr>
            <w:tcW w:w="28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5CDA" w:rsidRPr="007054BE" w:rsidRDefault="00235CDA" w:rsidP="00395C9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5CDA" w:rsidRPr="007054BE" w:rsidRDefault="00235CDA" w:rsidP="00395C9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5CDA" w:rsidRPr="007054BE" w:rsidRDefault="00235CDA" w:rsidP="00395C9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235CDA" w:rsidRPr="007054BE" w:rsidTr="00395C98">
        <w:trPr>
          <w:trHeight w:val="567"/>
        </w:trPr>
        <w:tc>
          <w:tcPr>
            <w:tcW w:w="289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35CDA" w:rsidRPr="007054BE" w:rsidRDefault="00235CDA" w:rsidP="00395C9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35CDA" w:rsidRPr="007054BE" w:rsidRDefault="00235CDA" w:rsidP="00395C9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35CDA" w:rsidRPr="007054BE" w:rsidRDefault="00235CDA" w:rsidP="00395C9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235CDA" w:rsidRPr="00235CDA" w:rsidRDefault="00235CDA" w:rsidP="00235CDA">
      <w:pPr>
        <w:tabs>
          <w:tab w:val="left" w:leader="underscore" w:pos="8505"/>
        </w:tabs>
        <w:spacing w:before="60" w:after="0"/>
        <w:rPr>
          <w:b/>
          <w:sz w:val="24"/>
          <w:szCs w:val="24"/>
          <w:u w:val="single"/>
        </w:rPr>
      </w:pPr>
      <w:r w:rsidRPr="00235CDA">
        <w:rPr>
          <w:b/>
          <w:sz w:val="24"/>
          <w:szCs w:val="24"/>
          <w:u w:val="single"/>
        </w:rPr>
        <w:t>MUESTRAS LÍQUIDAS</w:t>
      </w:r>
    </w:p>
    <w:tbl>
      <w:tblPr>
        <w:tblStyle w:val="Tablaconcuadrcula1"/>
        <w:tblW w:w="8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1704"/>
        <w:gridCol w:w="1723"/>
        <w:gridCol w:w="2300"/>
        <w:gridCol w:w="1527"/>
      </w:tblGrid>
      <w:tr w:rsidR="00E407F8" w:rsidRPr="007054BE" w:rsidTr="000C54A0">
        <w:trPr>
          <w:trHeight w:val="850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E407F8" w:rsidRPr="00235CDA" w:rsidRDefault="00E407F8" w:rsidP="000C54A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35CDA">
              <w:rPr>
                <w:b/>
                <w:sz w:val="24"/>
                <w:szCs w:val="24"/>
              </w:rPr>
              <w:t>Código de muestras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E407F8" w:rsidRPr="00235CDA" w:rsidRDefault="00E407F8" w:rsidP="000C54A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35CDA">
              <w:rPr>
                <w:b/>
                <w:sz w:val="24"/>
                <w:szCs w:val="24"/>
              </w:rPr>
              <w:t>Elementos a analizar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7F8" w:rsidRPr="00235CDA" w:rsidRDefault="00E407F8" w:rsidP="000C54A0">
            <w:pPr>
              <w:jc w:val="center"/>
              <w:rPr>
                <w:b/>
                <w:sz w:val="24"/>
                <w:szCs w:val="24"/>
              </w:rPr>
            </w:pPr>
            <w:r w:rsidRPr="00235CDA">
              <w:rPr>
                <w:b/>
                <w:sz w:val="24"/>
                <w:szCs w:val="24"/>
              </w:rPr>
              <w:t>Concentración aproximada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7F8" w:rsidRPr="00235CDA" w:rsidRDefault="00E407F8" w:rsidP="000C54A0">
            <w:pPr>
              <w:jc w:val="center"/>
              <w:rPr>
                <w:b/>
                <w:sz w:val="24"/>
                <w:szCs w:val="24"/>
              </w:rPr>
            </w:pPr>
            <w:r w:rsidRPr="00235CDA">
              <w:rPr>
                <w:b/>
                <w:sz w:val="24"/>
                <w:szCs w:val="24"/>
              </w:rPr>
              <w:t>Otros elementos presentes (matriz)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7F8" w:rsidRPr="00235CDA" w:rsidRDefault="00E407F8" w:rsidP="000C54A0">
            <w:pPr>
              <w:jc w:val="center"/>
              <w:rPr>
                <w:b/>
                <w:sz w:val="24"/>
                <w:szCs w:val="24"/>
              </w:rPr>
            </w:pPr>
            <w:r w:rsidRPr="00235CDA">
              <w:rPr>
                <w:b/>
                <w:sz w:val="24"/>
                <w:szCs w:val="24"/>
              </w:rPr>
              <w:t>Medio de la digestión</w:t>
            </w:r>
          </w:p>
        </w:tc>
      </w:tr>
      <w:tr w:rsidR="00B65474" w:rsidRPr="007054BE" w:rsidTr="00687C20">
        <w:trPr>
          <w:trHeight w:val="567"/>
        </w:trPr>
        <w:tc>
          <w:tcPr>
            <w:tcW w:w="148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407F8" w:rsidRPr="007054BE" w:rsidRDefault="00E407F8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407F8" w:rsidRPr="007054BE" w:rsidRDefault="00E407F8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407F8" w:rsidRPr="007054BE" w:rsidRDefault="00E407F8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407F8" w:rsidRPr="007054BE" w:rsidRDefault="00E407F8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407F8" w:rsidRPr="007054BE" w:rsidRDefault="00E407F8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87C20" w:rsidRPr="007054BE" w:rsidTr="00687C20">
        <w:trPr>
          <w:trHeight w:val="567"/>
        </w:trPr>
        <w:tc>
          <w:tcPr>
            <w:tcW w:w="14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07F8" w:rsidRPr="007054BE" w:rsidRDefault="00E407F8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07F8" w:rsidRPr="007054BE" w:rsidRDefault="00E407F8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07F8" w:rsidRPr="007054BE" w:rsidRDefault="00E407F8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07F8" w:rsidRPr="007054BE" w:rsidRDefault="00E407F8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07F8" w:rsidRPr="007054BE" w:rsidRDefault="00E407F8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87C20" w:rsidRPr="007054BE" w:rsidTr="00EB29C4">
        <w:trPr>
          <w:trHeight w:val="567"/>
        </w:trPr>
        <w:tc>
          <w:tcPr>
            <w:tcW w:w="14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07F8" w:rsidRPr="007054BE" w:rsidRDefault="00E407F8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07F8" w:rsidRPr="007054BE" w:rsidRDefault="00E407F8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07F8" w:rsidRPr="007054BE" w:rsidRDefault="00E407F8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07F8" w:rsidRPr="007054BE" w:rsidRDefault="00E407F8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07F8" w:rsidRPr="007054BE" w:rsidRDefault="00E407F8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B29C4" w:rsidRPr="007054BE" w:rsidTr="00EB29C4">
        <w:trPr>
          <w:trHeight w:val="567"/>
        </w:trPr>
        <w:tc>
          <w:tcPr>
            <w:tcW w:w="14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29C4" w:rsidRPr="007054BE" w:rsidRDefault="00EB29C4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29C4" w:rsidRPr="007054BE" w:rsidRDefault="00EB29C4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29C4" w:rsidRPr="007054BE" w:rsidRDefault="00EB29C4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29C4" w:rsidRPr="007054BE" w:rsidRDefault="00EB29C4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29C4" w:rsidRPr="007054BE" w:rsidRDefault="00EB29C4" w:rsidP="00E407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C04532" w:rsidRPr="007054BE" w:rsidTr="00282AD8">
        <w:trPr>
          <w:trHeight w:val="567"/>
        </w:trPr>
        <w:tc>
          <w:tcPr>
            <w:tcW w:w="148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04532" w:rsidRPr="007054BE" w:rsidRDefault="00C04532" w:rsidP="00282AD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04532" w:rsidRPr="007054BE" w:rsidRDefault="00C04532" w:rsidP="00282AD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04532" w:rsidRPr="007054BE" w:rsidRDefault="00C04532" w:rsidP="00282AD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04532" w:rsidRPr="007054BE" w:rsidRDefault="00C04532" w:rsidP="00282AD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04532" w:rsidRPr="007054BE" w:rsidRDefault="00C04532" w:rsidP="00282AD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E407F8" w:rsidRPr="00F4246C" w:rsidRDefault="00E407F8" w:rsidP="00C04532">
      <w:pPr>
        <w:tabs>
          <w:tab w:val="left" w:pos="993"/>
        </w:tabs>
        <w:spacing w:before="120" w:line="240" w:lineRule="auto"/>
        <w:rPr>
          <w:sz w:val="24"/>
          <w:szCs w:val="24"/>
        </w:rPr>
      </w:pPr>
      <w:r w:rsidRPr="00F4246C">
        <w:rPr>
          <w:sz w:val="24"/>
          <w:szCs w:val="24"/>
        </w:rPr>
        <w:t>F</w:t>
      </w:r>
      <w:r w:rsidR="00C04532">
        <w:rPr>
          <w:sz w:val="24"/>
          <w:szCs w:val="24"/>
        </w:rPr>
        <w:t xml:space="preserve">echa: </w:t>
      </w:r>
      <w:r w:rsidR="00C04532">
        <w:rPr>
          <w:sz w:val="24"/>
          <w:szCs w:val="24"/>
        </w:rPr>
        <w:tab/>
      </w:r>
      <w:r w:rsidR="00C04532">
        <w:rPr>
          <w:sz w:val="24"/>
          <w:szCs w:val="24"/>
        </w:rPr>
        <w:tab/>
      </w:r>
      <w:r w:rsidRPr="00F4246C">
        <w:rPr>
          <w:sz w:val="24"/>
          <w:szCs w:val="24"/>
        </w:rPr>
        <w:t>Firma:</w:t>
      </w:r>
    </w:p>
    <w:p w:rsidR="00B77D13" w:rsidRPr="00A503F1" w:rsidRDefault="00E407F8" w:rsidP="00A503F1">
      <w:pPr>
        <w:tabs>
          <w:tab w:val="left" w:pos="993"/>
        </w:tabs>
        <w:spacing w:before="120" w:line="240" w:lineRule="auto"/>
        <w:jc w:val="left"/>
        <w:rPr>
          <w:rStyle w:val="Hipervnculo"/>
          <w:color w:val="auto"/>
          <w:u w:val="none"/>
        </w:rPr>
      </w:pPr>
      <w:r w:rsidRPr="00A503F1">
        <w:t xml:space="preserve">Personal técnico: Dª </w:t>
      </w:r>
      <w:r w:rsidR="00C04532" w:rsidRPr="00A503F1">
        <w:t xml:space="preserve">Mª </w:t>
      </w:r>
      <w:r w:rsidRPr="00A503F1">
        <w:t xml:space="preserve">Belinda Sigüenza, </w:t>
      </w:r>
      <w:hyperlink r:id="rId7" w:history="1">
        <w:r w:rsidRPr="00A503F1">
          <w:rPr>
            <w:rStyle w:val="Hipervnculo"/>
          </w:rPr>
          <w:t>belinda@icmse.csic.es</w:t>
        </w:r>
      </w:hyperlink>
      <w:r w:rsidRPr="00A503F1">
        <w:t xml:space="preserve"> </w:t>
      </w:r>
      <w:r w:rsidR="00A503F1">
        <w:t xml:space="preserve">    </w:t>
      </w:r>
      <w:r w:rsidRPr="00A503F1">
        <w:t xml:space="preserve">954 48 95 </w:t>
      </w:r>
      <w:r w:rsidR="00E53829" w:rsidRPr="00A503F1">
        <w:t>39</w:t>
      </w:r>
      <w:r w:rsidR="00235CDA">
        <w:t xml:space="preserve"> - Ext.446139</w:t>
      </w:r>
    </w:p>
    <w:sectPr w:rsidR="00B77D13" w:rsidRPr="00A503F1" w:rsidSect="001A0424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62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A8"/>
    <w:rsid w:val="00005D05"/>
    <w:rsid w:val="000C54A0"/>
    <w:rsid w:val="000F5BD6"/>
    <w:rsid w:val="00136284"/>
    <w:rsid w:val="001502A6"/>
    <w:rsid w:val="001A0424"/>
    <w:rsid w:val="001E039C"/>
    <w:rsid w:val="00235CDA"/>
    <w:rsid w:val="002433E5"/>
    <w:rsid w:val="0027143A"/>
    <w:rsid w:val="002744F7"/>
    <w:rsid w:val="002C40B3"/>
    <w:rsid w:val="002E0269"/>
    <w:rsid w:val="0035054C"/>
    <w:rsid w:val="00351B81"/>
    <w:rsid w:val="00404984"/>
    <w:rsid w:val="00420AA8"/>
    <w:rsid w:val="00435526"/>
    <w:rsid w:val="00476A28"/>
    <w:rsid w:val="0048123A"/>
    <w:rsid w:val="004C1B75"/>
    <w:rsid w:val="00576D1F"/>
    <w:rsid w:val="005B5FF9"/>
    <w:rsid w:val="005C4721"/>
    <w:rsid w:val="00603013"/>
    <w:rsid w:val="00617A42"/>
    <w:rsid w:val="00635511"/>
    <w:rsid w:val="00650FCA"/>
    <w:rsid w:val="00664902"/>
    <w:rsid w:val="00687C20"/>
    <w:rsid w:val="006C4E53"/>
    <w:rsid w:val="007454E4"/>
    <w:rsid w:val="007F23DC"/>
    <w:rsid w:val="0080751A"/>
    <w:rsid w:val="00812A0A"/>
    <w:rsid w:val="008606EB"/>
    <w:rsid w:val="008815EF"/>
    <w:rsid w:val="008F4186"/>
    <w:rsid w:val="00A20745"/>
    <w:rsid w:val="00A503F1"/>
    <w:rsid w:val="00A74DDC"/>
    <w:rsid w:val="00A7724E"/>
    <w:rsid w:val="00B26182"/>
    <w:rsid w:val="00B65474"/>
    <w:rsid w:val="00B77D13"/>
    <w:rsid w:val="00BC4018"/>
    <w:rsid w:val="00BF31F9"/>
    <w:rsid w:val="00C04532"/>
    <w:rsid w:val="00CC33CB"/>
    <w:rsid w:val="00CD58DF"/>
    <w:rsid w:val="00CF6322"/>
    <w:rsid w:val="00D5778E"/>
    <w:rsid w:val="00D644FB"/>
    <w:rsid w:val="00E407F8"/>
    <w:rsid w:val="00E53829"/>
    <w:rsid w:val="00EB29C4"/>
    <w:rsid w:val="00F0029E"/>
    <w:rsid w:val="00F0098B"/>
    <w:rsid w:val="00F40366"/>
    <w:rsid w:val="00F4246C"/>
    <w:rsid w:val="00F871D3"/>
    <w:rsid w:val="00FC0ECD"/>
    <w:rsid w:val="00FC5F0C"/>
    <w:rsid w:val="00FF26ED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B5B3F2-D4A6-4847-A96D-6DA03F8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6ED"/>
    <w:pPr>
      <w:jc w:val="both"/>
    </w:pPr>
    <w:rPr>
      <w:rFonts w:ascii="Times New Roman" w:hAnsi="Times New Roman"/>
    </w:rPr>
  </w:style>
  <w:style w:type="paragraph" w:styleId="Ttulo2">
    <w:name w:val="heading 2"/>
    <w:aliases w:val="cita"/>
    <w:basedOn w:val="Normal"/>
    <w:next w:val="Normal"/>
    <w:link w:val="Ttulo2Car"/>
    <w:autoRedefine/>
    <w:uiPriority w:val="9"/>
    <w:unhideWhenUsed/>
    <w:qFormat/>
    <w:rsid w:val="0035054C"/>
    <w:pPr>
      <w:keepNext/>
      <w:keepLines/>
      <w:spacing w:after="120"/>
      <w:ind w:left="340" w:hanging="170"/>
      <w:outlineLvl w:val="1"/>
    </w:pPr>
    <w:rPr>
      <w:rFonts w:asciiTheme="minorHAnsi" w:eastAsiaTheme="majorEastAsia" w:hAnsiTheme="minorHAnsi" w:cstheme="majorBidi"/>
      <w:bCs/>
      <w:sz w:val="1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ita Car"/>
    <w:basedOn w:val="Fuentedeprrafopredeter"/>
    <w:link w:val="Ttulo2"/>
    <w:uiPriority w:val="9"/>
    <w:rsid w:val="0035054C"/>
    <w:rPr>
      <w:rFonts w:eastAsiaTheme="majorEastAsia" w:cstheme="majorBidi"/>
      <w:bCs/>
      <w:sz w:val="18"/>
      <w:szCs w:val="26"/>
    </w:rPr>
  </w:style>
  <w:style w:type="table" w:styleId="Tablaconcuadrcula">
    <w:name w:val="Table Grid"/>
    <w:basedOn w:val="Tablanormal"/>
    <w:uiPriority w:val="59"/>
    <w:rsid w:val="0042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BC40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BF31F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3D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4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5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linda@icmse.csic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s.us-csic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Vattier Lagarrigue, Florencia</dc:creator>
  <cp:lastModifiedBy>Gotor Martínez, Francisco José</cp:lastModifiedBy>
  <cp:revision>2</cp:revision>
  <cp:lastPrinted>2019-01-14T10:47:00Z</cp:lastPrinted>
  <dcterms:created xsi:type="dcterms:W3CDTF">2022-02-22T12:09:00Z</dcterms:created>
  <dcterms:modified xsi:type="dcterms:W3CDTF">2022-02-22T12:09:00Z</dcterms:modified>
</cp:coreProperties>
</file>